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687DE0" w14:paraId="6B199D05" w14:textId="77777777" w:rsidTr="002159BA">
        <w:trPr>
          <w:trHeight w:val="851"/>
        </w:trPr>
        <w:tc>
          <w:tcPr>
            <w:tcW w:w="2552" w:type="dxa"/>
            <w:shd w:val="clear" w:color="auto" w:fill="auto"/>
          </w:tcPr>
          <w:p w14:paraId="297D4403" w14:textId="707D7981" w:rsidR="001A190E" w:rsidRPr="00E209E3" w:rsidRDefault="001A190E" w:rsidP="001A190E">
            <w:pPr>
              <w:pStyle w:val="M7"/>
              <w:framePr w:wrap="auto" w:vAnchor="margin" w:hAnchor="text" w:xAlign="left" w:yAlign="inline"/>
              <w:suppressOverlap w:val="0"/>
              <w:rPr>
                <w:b w:val="0"/>
                <w:sz w:val="18"/>
                <w:szCs w:val="18"/>
              </w:rPr>
            </w:pPr>
            <w:bookmarkStart w:id="0" w:name="_GoBack"/>
            <w:bookmarkEnd w:id="0"/>
            <w:r w:rsidRPr="00E209E3">
              <w:rPr>
                <w:b w:val="0"/>
                <w:sz w:val="18"/>
                <w:szCs w:val="18"/>
              </w:rPr>
              <w:t>0</w:t>
            </w:r>
            <w:r w:rsidR="001270CA">
              <w:rPr>
                <w:b w:val="0"/>
                <w:sz w:val="18"/>
                <w:szCs w:val="18"/>
              </w:rPr>
              <w:t>7</w:t>
            </w:r>
            <w:r w:rsidRPr="00E209E3">
              <w:rPr>
                <w:b w:val="0"/>
                <w:sz w:val="18"/>
                <w:szCs w:val="18"/>
              </w:rPr>
              <w:t>.</w:t>
            </w:r>
            <w:r w:rsidR="00A65D15">
              <w:rPr>
                <w:b w:val="0"/>
                <w:sz w:val="18"/>
                <w:szCs w:val="18"/>
              </w:rPr>
              <w:t xml:space="preserve"> </w:t>
            </w:r>
            <w:r w:rsidRPr="00E209E3">
              <w:rPr>
                <w:b w:val="0"/>
                <w:sz w:val="18"/>
                <w:szCs w:val="18"/>
              </w:rPr>
              <w:t>Februar 2017</w:t>
            </w:r>
          </w:p>
          <w:p w14:paraId="45A6DD30" w14:textId="77777777" w:rsidR="001A190E" w:rsidRPr="00E209E3" w:rsidRDefault="001A190E" w:rsidP="001A190E">
            <w:pPr>
              <w:pStyle w:val="M7"/>
              <w:framePr w:wrap="auto" w:vAnchor="margin" w:hAnchor="text" w:xAlign="left" w:yAlign="inline"/>
              <w:suppressOverlap w:val="0"/>
            </w:pPr>
          </w:p>
          <w:p w14:paraId="2D8059D3" w14:textId="77777777" w:rsidR="001A190E" w:rsidRPr="00E209E3" w:rsidRDefault="001A190E" w:rsidP="001A190E">
            <w:pPr>
              <w:pStyle w:val="M7"/>
              <w:framePr w:wrap="auto" w:vAnchor="margin" w:hAnchor="text" w:xAlign="left" w:yAlign="inline"/>
              <w:suppressOverlap w:val="0"/>
            </w:pPr>
          </w:p>
          <w:p w14:paraId="3002AFE5" w14:textId="77777777" w:rsidR="001A190E" w:rsidRDefault="001A190E" w:rsidP="001A190E">
            <w:pPr>
              <w:pStyle w:val="M8"/>
              <w:framePr w:wrap="auto" w:vAnchor="margin" w:hAnchor="text" w:xAlign="left" w:yAlign="inline"/>
              <w:suppressOverlap w:val="0"/>
              <w:rPr>
                <w:rFonts w:ascii="Lucida Sans" w:hAnsi="Lucida Sans"/>
                <w:b/>
              </w:rPr>
            </w:pPr>
            <w:r w:rsidRPr="00E209E3">
              <w:rPr>
                <w:rFonts w:cs="Lucida Sans Unicode"/>
                <w:b/>
              </w:rPr>
              <w:t>Ansprechpartner Fachpresse</w:t>
            </w:r>
            <w:r w:rsidRPr="00E209E3">
              <w:rPr>
                <w:rFonts w:cs="Lucida Sans Unicode"/>
                <w:b/>
              </w:rPr>
              <w:br/>
            </w:r>
            <w:r>
              <w:rPr>
                <w:rFonts w:ascii="Lucida Sans" w:hAnsi="Lucida Sans"/>
                <w:b/>
              </w:rPr>
              <w:t>Margit Köhler</w:t>
            </w:r>
          </w:p>
          <w:p w14:paraId="7222BF87" w14:textId="77777777" w:rsidR="001A190E" w:rsidRDefault="001A190E" w:rsidP="001A190E">
            <w:pPr>
              <w:pStyle w:val="M8"/>
              <w:framePr w:wrap="auto" w:vAnchor="margin" w:hAnchor="text" w:xAlign="left" w:yAlign="inline"/>
              <w:suppressOverlap w:val="0"/>
              <w:rPr>
                <w:rFonts w:ascii="Lucida Sans" w:hAnsi="Lucida Sans"/>
                <w:b/>
              </w:rPr>
            </w:pPr>
            <w:r>
              <w:rPr>
                <w:rFonts w:ascii="Lucida Sans" w:hAnsi="Lucida Sans"/>
                <w:b/>
              </w:rPr>
              <w:t>Communication Manager</w:t>
            </w:r>
          </w:p>
          <w:p w14:paraId="3A1A87FE" w14:textId="77777777" w:rsidR="001A190E" w:rsidRPr="007E59F1" w:rsidRDefault="001A190E" w:rsidP="001A190E">
            <w:pPr>
              <w:pStyle w:val="M8"/>
              <w:framePr w:wrap="auto" w:vAnchor="margin" w:hAnchor="text" w:xAlign="left" w:yAlign="inline"/>
              <w:suppressOverlap w:val="0"/>
              <w:rPr>
                <w:rFonts w:ascii="Lucida Sans" w:hAnsi="Lucida Sans"/>
                <w:b/>
              </w:rPr>
            </w:pPr>
            <w:r w:rsidRPr="007E59F1">
              <w:rPr>
                <w:rFonts w:ascii="Lucida Sans" w:hAnsi="Lucida Sans"/>
                <w:b/>
              </w:rPr>
              <w:t>Silica</w:t>
            </w:r>
          </w:p>
          <w:p w14:paraId="26DFEF1F" w14:textId="4CD0A69C" w:rsidR="001A190E" w:rsidRPr="007E59F1" w:rsidRDefault="007E59F1" w:rsidP="001A190E">
            <w:pPr>
              <w:pStyle w:val="M9"/>
              <w:framePr w:wrap="auto" w:vAnchor="margin" w:hAnchor="text" w:xAlign="left" w:yAlign="inline"/>
              <w:suppressOverlap w:val="0"/>
              <w:rPr>
                <w:rFonts w:ascii="Lucida Sans" w:hAnsi="Lucida Sans"/>
              </w:rPr>
            </w:pPr>
            <w:r w:rsidRPr="007E59F1">
              <w:rPr>
                <w:rFonts w:ascii="Lucida Sans" w:hAnsi="Lucida Sans"/>
              </w:rPr>
              <w:t>Telefon</w:t>
            </w:r>
            <w:r w:rsidR="001A190E" w:rsidRPr="007E59F1">
              <w:rPr>
                <w:rFonts w:ascii="Lucida Sans" w:hAnsi="Lucida Sans"/>
              </w:rPr>
              <w:t xml:space="preserve"> +49 6181 59</w:t>
            </w:r>
            <w:r w:rsidRPr="007E59F1">
              <w:rPr>
                <w:rFonts w:ascii="Lucida Sans" w:hAnsi="Lucida Sans"/>
              </w:rPr>
              <w:t>-</w:t>
            </w:r>
            <w:r w:rsidR="001A190E" w:rsidRPr="007E59F1">
              <w:rPr>
                <w:rFonts w:ascii="Lucida Sans" w:hAnsi="Lucida Sans"/>
              </w:rPr>
              <w:t xml:space="preserve">6335 </w:t>
            </w:r>
          </w:p>
          <w:p w14:paraId="77E5358D" w14:textId="77777777" w:rsidR="001A190E" w:rsidRPr="00B67484" w:rsidRDefault="00001137" w:rsidP="001A190E">
            <w:pPr>
              <w:pStyle w:val="M10"/>
              <w:framePr w:wrap="auto" w:vAnchor="margin" w:hAnchor="text" w:xAlign="left" w:yAlign="inline"/>
              <w:suppressOverlap w:val="0"/>
              <w:rPr>
                <w:rFonts w:ascii="Lucida Sans" w:hAnsi="Lucida Sans"/>
              </w:rPr>
            </w:pPr>
            <w:r>
              <w:rPr>
                <w:rFonts w:ascii="Lucida Sans" w:hAnsi="Lucida Sans"/>
              </w:rPr>
              <w:t>m</w:t>
            </w:r>
            <w:r w:rsidR="001A190E">
              <w:rPr>
                <w:rFonts w:ascii="Lucida Sans" w:hAnsi="Lucida Sans"/>
              </w:rPr>
              <w:t>argit.koehler@</w:t>
            </w:r>
            <w:r w:rsidR="001A190E" w:rsidRPr="00B67484">
              <w:rPr>
                <w:rFonts w:ascii="Lucida Sans" w:hAnsi="Lucida Sans"/>
              </w:rPr>
              <w:t>evonik.com</w:t>
            </w:r>
          </w:p>
          <w:p w14:paraId="2F445264" w14:textId="77777777" w:rsidR="000B1B97" w:rsidRDefault="000B1B97" w:rsidP="000B1B97">
            <w:pPr>
              <w:pStyle w:val="M10"/>
              <w:framePr w:wrap="auto" w:vAnchor="margin" w:hAnchor="text" w:xAlign="left" w:yAlign="inline"/>
              <w:suppressOverlap w:val="0"/>
            </w:pPr>
          </w:p>
        </w:tc>
      </w:tr>
      <w:tr w:rsidR="000B1B97" w:rsidRPr="00687DE0" w14:paraId="17BAAE3B" w14:textId="77777777" w:rsidTr="002159BA">
        <w:trPr>
          <w:trHeight w:val="851"/>
        </w:trPr>
        <w:tc>
          <w:tcPr>
            <w:tcW w:w="2552" w:type="dxa"/>
            <w:shd w:val="clear" w:color="auto" w:fill="auto"/>
          </w:tcPr>
          <w:p w14:paraId="50A9A8B9" w14:textId="77777777" w:rsidR="000B1B97" w:rsidRDefault="000B1B97" w:rsidP="003511E7">
            <w:pPr>
              <w:pStyle w:val="M10"/>
              <w:framePr w:wrap="auto" w:vAnchor="margin" w:hAnchor="text" w:xAlign="left" w:yAlign="inline"/>
              <w:suppressOverlap w:val="0"/>
            </w:pPr>
          </w:p>
        </w:tc>
      </w:tr>
    </w:tbl>
    <w:p w14:paraId="6FBACBEC" w14:textId="77777777" w:rsidR="003511E7" w:rsidRPr="00636F42" w:rsidRDefault="003511E7" w:rsidP="003511E7">
      <w:pPr>
        <w:framePr w:w="2659" w:wrap="around" w:hAnchor="page" w:x="8971" w:yAlign="bottom" w:anchorLock="1"/>
        <w:tabs>
          <w:tab w:val="left" w:pos="518"/>
        </w:tabs>
        <w:spacing w:line="180" w:lineRule="exact"/>
        <w:rPr>
          <w:noProof/>
          <w:sz w:val="13"/>
          <w:lang w:val="en-US"/>
        </w:rPr>
      </w:pPr>
      <w:r w:rsidRPr="00636F42">
        <w:rPr>
          <w:b/>
          <w:noProof/>
          <w:sz w:val="13"/>
          <w:lang w:val="en-US"/>
        </w:rPr>
        <w:t>Evonik Resource Efficiency GmbH</w:t>
      </w:r>
    </w:p>
    <w:p w14:paraId="6C2E094E" w14:textId="77777777" w:rsidR="003511E7" w:rsidRPr="00636F42" w:rsidRDefault="003511E7" w:rsidP="003511E7">
      <w:pPr>
        <w:framePr w:w="2659" w:wrap="around" w:hAnchor="page" w:x="8971" w:yAlign="bottom" w:anchorLock="1"/>
        <w:tabs>
          <w:tab w:val="left" w:pos="518"/>
        </w:tabs>
        <w:spacing w:line="180" w:lineRule="exact"/>
        <w:rPr>
          <w:noProof/>
          <w:sz w:val="13"/>
          <w:lang w:val="en-US"/>
        </w:rPr>
      </w:pPr>
      <w:r w:rsidRPr="00636F42">
        <w:rPr>
          <w:noProof/>
          <w:sz w:val="13"/>
          <w:lang w:val="en-US"/>
        </w:rPr>
        <w:t>Rellinghauser Straße 1-11</w:t>
      </w:r>
    </w:p>
    <w:p w14:paraId="3D27D6D1"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3C68F5E7"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21AE80ED"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3E94CE0D" w14:textId="2C39D57F" w:rsidR="003511E7" w:rsidRDefault="003C011D" w:rsidP="003511E7">
      <w:pPr>
        <w:framePr w:w="2659" w:wrap="around" w:hAnchor="page" w:x="8971" w:yAlign="bottom" w:anchorLock="1"/>
        <w:tabs>
          <w:tab w:val="left" w:pos="518"/>
        </w:tabs>
        <w:spacing w:line="180" w:lineRule="exact"/>
        <w:rPr>
          <w:noProof/>
          <w:sz w:val="13"/>
        </w:rPr>
      </w:pPr>
      <w:r w:rsidRPr="003C011D">
        <w:rPr>
          <w:noProof/>
          <w:sz w:val="13"/>
        </w:rPr>
        <w:t>www.evonik.de</w:t>
      </w:r>
    </w:p>
    <w:p w14:paraId="6DB1AD46" w14:textId="77777777" w:rsidR="003511E7" w:rsidRDefault="003511E7" w:rsidP="003511E7">
      <w:pPr>
        <w:framePr w:w="2659" w:wrap="around" w:hAnchor="page" w:x="8971" w:yAlign="bottom" w:anchorLock="1"/>
        <w:tabs>
          <w:tab w:val="left" w:pos="518"/>
        </w:tabs>
        <w:spacing w:line="180" w:lineRule="exact"/>
        <w:rPr>
          <w:noProof/>
          <w:sz w:val="13"/>
        </w:rPr>
      </w:pPr>
    </w:p>
    <w:p w14:paraId="54514D7D" w14:textId="77777777" w:rsidR="003511E7" w:rsidRDefault="003511E7" w:rsidP="003511E7">
      <w:pPr>
        <w:pStyle w:val="Marginalie"/>
        <w:framePr w:w="2659" w:hSpace="0" w:wrap="around" w:vAnchor="margin" w:x="8971" w:yAlign="bottom" w:anchorLock="1"/>
        <w:rPr>
          <w:b/>
          <w:bCs/>
        </w:rPr>
      </w:pPr>
      <w:r>
        <w:rPr>
          <w:b/>
          <w:bCs/>
        </w:rPr>
        <w:t>Aufsichtsrat</w:t>
      </w:r>
    </w:p>
    <w:p w14:paraId="4E16A660" w14:textId="77777777" w:rsidR="003511E7" w:rsidRDefault="003511E7" w:rsidP="003511E7">
      <w:pPr>
        <w:pStyle w:val="Marginalie"/>
        <w:framePr w:w="2659" w:hSpace="0" w:wrap="around" w:vAnchor="margin" w:x="8971" w:yAlign="bottom" w:anchorLock="1"/>
      </w:pPr>
      <w:r>
        <w:t>Dr. Ralph Sven Kaufmann, Vorsitzender</w:t>
      </w:r>
    </w:p>
    <w:p w14:paraId="55F99547" w14:textId="77777777" w:rsidR="003511E7" w:rsidRDefault="003511E7" w:rsidP="003511E7">
      <w:pPr>
        <w:framePr w:w="2659" w:wrap="around" w:hAnchor="page" w:x="8971" w:yAlign="bottom" w:anchorLock="1"/>
        <w:tabs>
          <w:tab w:val="left" w:pos="518"/>
        </w:tabs>
        <w:spacing w:line="180" w:lineRule="exact"/>
        <w:rPr>
          <w:noProof/>
          <w:sz w:val="13"/>
        </w:rPr>
      </w:pPr>
    </w:p>
    <w:p w14:paraId="62E0ADE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607CE42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324915C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38D4CE21"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56F49E3B"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016719E6"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6B594593"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5ACEFB02"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5180629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455396D8"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32CEC1B3"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40E9B2B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6079E348" w14:textId="3C3046B3" w:rsidR="001A190E" w:rsidRPr="008B43AD" w:rsidRDefault="001A190E" w:rsidP="001A190E">
      <w:pPr>
        <w:pStyle w:val="Titel"/>
      </w:pPr>
      <w:r w:rsidRPr="008B43AD">
        <w:t xml:space="preserve">Evonik präsentiert die </w:t>
      </w:r>
      <w:r w:rsidR="00636F42">
        <w:t xml:space="preserve">Ökobilanz </w:t>
      </w:r>
      <w:r>
        <w:t xml:space="preserve">der Silica/Silan </w:t>
      </w:r>
      <w:r w:rsidRPr="008B43AD">
        <w:t xml:space="preserve">Technologie für „grüne“ Reifen auf der Tire Technology Expo in Hannover </w:t>
      </w:r>
    </w:p>
    <w:p w14:paraId="3F1121F7" w14:textId="77777777" w:rsidR="00EC3EAA" w:rsidRPr="0006177F" w:rsidRDefault="00EC3EAA" w:rsidP="0006177F">
      <w:pPr>
        <w:pStyle w:val="Titel"/>
      </w:pPr>
    </w:p>
    <w:p w14:paraId="0F50CE49" w14:textId="77777777" w:rsidR="001A190E" w:rsidRPr="008B43AD" w:rsidRDefault="001A190E" w:rsidP="001A190E">
      <w:pPr>
        <w:numPr>
          <w:ilvl w:val="0"/>
          <w:numId w:val="32"/>
        </w:numPr>
        <w:tabs>
          <w:tab w:val="clear" w:pos="1425"/>
          <w:tab w:val="num" w:pos="426"/>
        </w:tabs>
        <w:ind w:left="426" w:right="85"/>
        <w:rPr>
          <w:rFonts w:cs="Lucida Sans Unicode"/>
          <w:sz w:val="24"/>
        </w:rPr>
      </w:pPr>
      <w:r>
        <w:rPr>
          <w:sz w:val="24"/>
        </w:rPr>
        <w:t xml:space="preserve">Die Kombination von ULTRASIL® </w:t>
      </w:r>
      <w:r w:rsidRPr="008B43AD">
        <w:rPr>
          <w:sz w:val="24"/>
        </w:rPr>
        <w:t>Silica und Silanen von Evonik ermöglicht die Herstellung „grüner“ Reifen</w:t>
      </w:r>
    </w:p>
    <w:p w14:paraId="2A0679EC" w14:textId="1CB124EA" w:rsidR="00F31242" w:rsidRDefault="001A190E" w:rsidP="00F31242">
      <w:pPr>
        <w:numPr>
          <w:ilvl w:val="0"/>
          <w:numId w:val="32"/>
        </w:numPr>
        <w:tabs>
          <w:tab w:val="clear" w:pos="1425"/>
          <w:tab w:val="num" w:pos="426"/>
        </w:tabs>
        <w:ind w:left="426" w:right="85"/>
        <w:rPr>
          <w:rFonts w:cs="Lucida Sans Unicode"/>
          <w:sz w:val="24"/>
        </w:rPr>
      </w:pPr>
      <w:r w:rsidRPr="008B43AD">
        <w:rPr>
          <w:sz w:val="24"/>
        </w:rPr>
        <w:t>„Grüne“ Reifen aus</w:t>
      </w:r>
      <w:r>
        <w:rPr>
          <w:sz w:val="24"/>
        </w:rPr>
        <w:t xml:space="preserve"> S-SBR-Kautschuk und die Silica/Silan </w:t>
      </w:r>
      <w:r w:rsidRPr="008B43AD">
        <w:rPr>
          <w:sz w:val="24"/>
        </w:rPr>
        <w:t>Technologie senken den Kraftstoffverbrauch um 5 %</w:t>
      </w:r>
    </w:p>
    <w:p w14:paraId="55801D70" w14:textId="15375DB0" w:rsidR="001A190E" w:rsidRPr="00F31242" w:rsidRDefault="001A190E" w:rsidP="00F31242">
      <w:pPr>
        <w:numPr>
          <w:ilvl w:val="0"/>
          <w:numId w:val="32"/>
        </w:numPr>
        <w:tabs>
          <w:tab w:val="clear" w:pos="1425"/>
          <w:tab w:val="num" w:pos="426"/>
        </w:tabs>
        <w:ind w:left="426" w:right="85"/>
        <w:rPr>
          <w:rFonts w:cs="Lucida Sans Unicode"/>
          <w:sz w:val="24"/>
        </w:rPr>
      </w:pPr>
      <w:r w:rsidRPr="00F31242">
        <w:rPr>
          <w:sz w:val="24"/>
        </w:rPr>
        <w:t xml:space="preserve">Die Ergebnisse der </w:t>
      </w:r>
      <w:r w:rsidR="00636F42">
        <w:rPr>
          <w:sz w:val="24"/>
        </w:rPr>
        <w:t>Ökobilanz</w:t>
      </w:r>
      <w:r w:rsidR="00636F42" w:rsidRPr="00F31242">
        <w:rPr>
          <w:sz w:val="24"/>
        </w:rPr>
        <w:t xml:space="preserve"> </w:t>
      </w:r>
      <w:r w:rsidRPr="00F31242">
        <w:rPr>
          <w:sz w:val="24"/>
        </w:rPr>
        <w:t>zeigen, dass 1,4 Tonnen CO</w:t>
      </w:r>
      <w:r w:rsidRPr="00F31242">
        <w:rPr>
          <w:sz w:val="24"/>
          <w:vertAlign w:val="subscript"/>
        </w:rPr>
        <w:t>2</w:t>
      </w:r>
      <w:r w:rsidRPr="00F31242">
        <w:rPr>
          <w:sz w:val="24"/>
        </w:rPr>
        <w:t>-Äquivalente pro 150.000 km Fahrstrecke vermieden werden können</w:t>
      </w:r>
    </w:p>
    <w:p w14:paraId="2EF62F33" w14:textId="77777777" w:rsidR="0006177F" w:rsidRPr="0084389E" w:rsidRDefault="0006177F" w:rsidP="0006177F">
      <w:pPr>
        <w:tabs>
          <w:tab w:val="left" w:pos="990"/>
        </w:tabs>
      </w:pPr>
    </w:p>
    <w:p w14:paraId="357D8561" w14:textId="72B4C9DD" w:rsidR="001A190E" w:rsidRPr="003658E6" w:rsidRDefault="001A190E" w:rsidP="001A190E">
      <w:r w:rsidRPr="003658E6">
        <w:t>Reifen sind Hightech-Verbund</w:t>
      </w:r>
      <w:r w:rsidR="005C5E57" w:rsidRPr="003658E6">
        <w:t>werk</w:t>
      </w:r>
      <w:r w:rsidRPr="003658E6">
        <w:t xml:space="preserve">stoffe, und die Bestandteile der Laufflächen haben einen enormen Einfluss auf die Reifenleistung. Im Vergleich zu herkömmlichen Reifen aus E–SBR-Kautschuk mit Ruß als Füllstoff haben „grüne“ Reifen aus S-SBR-Kautschuk mit Silica/Silan Technologie nachweislich einen wesentlich niedrigeren Rollwiderstand. Dadurch können die CO2-Emissionen reduziert und der Kraftstoffverbrauch gesenkt werden. Außerdem weisen sie bessere Haftungseigenschaften - vor allem bei Nässe - und dabei eine vergleichbare Haltbarkeit auf. </w:t>
      </w:r>
    </w:p>
    <w:p w14:paraId="2B72A984" w14:textId="77777777" w:rsidR="001A190E" w:rsidRPr="008B43AD" w:rsidRDefault="001A190E" w:rsidP="001A190E"/>
    <w:p w14:paraId="68DDE72C" w14:textId="273F3897" w:rsidR="001A190E" w:rsidRPr="008B43AD" w:rsidRDefault="001A190E" w:rsidP="001A190E">
      <w:r w:rsidRPr="008B43AD">
        <w:t xml:space="preserve">Das Erfolgsrezept liegt im Zusammenspiel der Komponenten: Silica </w:t>
      </w:r>
      <w:r w:rsidR="00DB1412" w:rsidRPr="008B43AD">
        <w:t>dien</w:t>
      </w:r>
      <w:r w:rsidR="00DB1412">
        <w:t>t</w:t>
      </w:r>
      <w:r w:rsidR="00DB1412" w:rsidRPr="008B43AD">
        <w:t xml:space="preserve"> </w:t>
      </w:r>
      <w:r w:rsidRPr="008B43AD">
        <w:t xml:space="preserve">als aktiver Füllstoff in den Laufflächen und </w:t>
      </w:r>
      <w:r w:rsidR="00DB1412" w:rsidRPr="008B43AD">
        <w:t>sorg</w:t>
      </w:r>
      <w:r w:rsidR="00DB1412">
        <w:t>t</w:t>
      </w:r>
      <w:r w:rsidR="00DB1412" w:rsidRPr="008B43AD">
        <w:t xml:space="preserve"> </w:t>
      </w:r>
      <w:r w:rsidRPr="008B43AD">
        <w:t xml:space="preserve">für </w:t>
      </w:r>
      <w:r w:rsidR="00DB1412">
        <w:t xml:space="preserve">die </w:t>
      </w:r>
      <w:r w:rsidRPr="008B43AD">
        <w:t xml:space="preserve">Verschleißfestigkeit des Reifens, </w:t>
      </w:r>
      <w:r w:rsidR="00DB1412">
        <w:t>ist</w:t>
      </w:r>
      <w:r w:rsidR="00DB1412" w:rsidRPr="008B43AD">
        <w:t xml:space="preserve"> </w:t>
      </w:r>
      <w:r w:rsidRPr="008B43AD">
        <w:t xml:space="preserve">aber eigentlich mit S-SBR-Kautschuk </w:t>
      </w:r>
      <w:r w:rsidR="00DB1412">
        <w:t>nicht kompatibel</w:t>
      </w:r>
      <w:r w:rsidRPr="008B43AD">
        <w:t>. Evonik, einer der weltweit führenden Hersteller von Silica und Silanen und das einzige Unternehmen weltweit, das beides herstellt und vertreibt, hat dieses Problem durch die Zugabe von Silan als chemischen „Koppler“ zwischen S-SBR-Kautschuk und Silica gelöst.</w:t>
      </w:r>
    </w:p>
    <w:p w14:paraId="23FA61FF" w14:textId="77777777" w:rsidR="001A190E" w:rsidRPr="008B43AD" w:rsidRDefault="001A190E" w:rsidP="001A190E"/>
    <w:p w14:paraId="578E3366" w14:textId="0811E303" w:rsidR="001A190E" w:rsidRPr="008B43AD" w:rsidRDefault="001A190E" w:rsidP="001A190E">
      <w:pPr>
        <w:rPr>
          <w:b/>
        </w:rPr>
      </w:pPr>
      <w:r w:rsidRPr="008B43AD">
        <w:rPr>
          <w:b/>
        </w:rPr>
        <w:t xml:space="preserve">Nächster Schritt: Die </w:t>
      </w:r>
      <w:r w:rsidR="00636F42" w:rsidRPr="009E3D71">
        <w:rPr>
          <w:b/>
        </w:rPr>
        <w:t>Ökobilanz</w:t>
      </w:r>
    </w:p>
    <w:p w14:paraId="0556C000" w14:textId="02CF6957" w:rsidR="001A190E" w:rsidRPr="008B43AD" w:rsidRDefault="001A190E" w:rsidP="001A190E">
      <w:r w:rsidRPr="008B43AD">
        <w:t xml:space="preserve">„Grüne" Reifen haben nachweislich erheblichen Einfluss auf den Gesamtkraftstoffverbrauch eines Fahrzeugs. Der nächste logische Schritt war also, die Umweltverträglichkeit der Laufflächen von „grünen“ Reifen aus Silica, Silan und S-SBR im Vergleich zu Laufflächen aus E-SBR mit Ruß als Füllstoff zu untersuchen – und zwar nicht nur während der Nutzung, sondern „von der Wiege bis </w:t>
      </w:r>
      <w:r w:rsidR="00636F42">
        <w:t>zur Bahre</w:t>
      </w:r>
      <w:r w:rsidRPr="008B43AD">
        <w:t xml:space="preserve">“. Um die Umweltauswirkungen während des gesamten Lebenszyklus zu untersuchen, hat Evonik eine umfassende </w:t>
      </w:r>
      <w:r w:rsidR="00636F42">
        <w:rPr>
          <w:sz w:val="24"/>
        </w:rPr>
        <w:lastRenderedPageBreak/>
        <w:t>Ökobilanz</w:t>
      </w:r>
      <w:r w:rsidR="00636F42" w:rsidRPr="00F31242">
        <w:rPr>
          <w:sz w:val="24"/>
        </w:rPr>
        <w:t xml:space="preserve"> </w:t>
      </w:r>
      <w:r w:rsidRPr="008B43AD">
        <w:t xml:space="preserve">von der Herstellung der Rohstoffe bis zum Produktlebensende durchgeführt. </w:t>
      </w:r>
    </w:p>
    <w:p w14:paraId="6C1081B6" w14:textId="77777777" w:rsidR="001A190E" w:rsidRPr="008B43AD" w:rsidRDefault="001A190E" w:rsidP="001A190E"/>
    <w:p w14:paraId="504D086B" w14:textId="77777777" w:rsidR="001A190E" w:rsidRPr="008B43AD" w:rsidRDefault="001A190E" w:rsidP="001A190E">
      <w:r w:rsidRPr="008B43AD">
        <w:t xml:space="preserve">In der Studie wurden Wirkungskategorien wie das Treibhauspotenzial, das photochemische Ozonbildungspotenzial und der Primärenergiebedarf untersucht. Die definierte Funktionseinheit war die Nutzung von Silica, Silan und S-SBR in den Laufflächen von PKW-Reifen über eine Fahrstrecke von 150.000 km. Zusätzlich wurde eine Sensitivitätsanalyse mit den Parametern Benzinverbrauch, Kraftstoffeinsparung und Lebensdauer durchgeführt. </w:t>
      </w:r>
    </w:p>
    <w:p w14:paraId="3648E0E4" w14:textId="77777777" w:rsidR="001A190E" w:rsidRPr="008B43AD" w:rsidRDefault="001A190E" w:rsidP="001A190E"/>
    <w:p w14:paraId="24E85383" w14:textId="77777777" w:rsidR="001A190E" w:rsidRPr="008B43AD" w:rsidRDefault="001A190E" w:rsidP="001A190E">
      <w:pPr>
        <w:rPr>
          <w:b/>
        </w:rPr>
      </w:pPr>
      <w:r w:rsidRPr="008B43AD">
        <w:rPr>
          <w:b/>
        </w:rPr>
        <w:t>Die Nutzungsphase ist entscheidend für eine Senkung der Emissionen</w:t>
      </w:r>
    </w:p>
    <w:p w14:paraId="7FD88368" w14:textId="3C03046F" w:rsidR="001A190E" w:rsidRPr="008B43AD" w:rsidRDefault="001A190E" w:rsidP="001A190E">
      <w:r w:rsidRPr="008B43AD">
        <w:t>Laut der Studie können die Emissionen und Umweltauswirkungen im</w:t>
      </w:r>
      <w:r>
        <w:t xml:space="preserve"> Basisszenario durch die Silica/Silan </w:t>
      </w:r>
      <w:r w:rsidRPr="008B43AD">
        <w:t xml:space="preserve">Technologie in „grünen“ Reifen in jeder der als relevant betrachteten analysierten Wirkungskategorien erheblich gesenkt werden. So kann das Treibhauspotenzial während des gesamten Lebenszyklus um insgesamt 4,9 </w:t>
      </w:r>
      <w:r w:rsidR="007E59F1">
        <w:t>Prozent</w:t>
      </w:r>
      <w:r w:rsidRPr="008B43AD">
        <w:t xml:space="preserve"> gesenkt werden. Durch die Verwendung von Silica, Silan und S-SBR anstelle von Ruß und E-SBR können über eine Fahrstrecke von 150.000 km Emissionen von bis zu 1,4 Tonnen CO</w:t>
      </w:r>
      <w:r w:rsidRPr="008B43AD">
        <w:rPr>
          <w:vertAlign w:val="subscript"/>
        </w:rPr>
        <w:t>2</w:t>
      </w:r>
      <w:r w:rsidRPr="008B43AD">
        <w:t>-Äquivalenten vermieden werden.</w:t>
      </w:r>
    </w:p>
    <w:p w14:paraId="30361D2D" w14:textId="77777777" w:rsidR="001A190E" w:rsidRPr="008B43AD" w:rsidRDefault="001A190E" w:rsidP="001A190E"/>
    <w:p w14:paraId="270A0C82" w14:textId="6AD6A13D" w:rsidR="001A190E" w:rsidRPr="008B43AD" w:rsidRDefault="001A190E" w:rsidP="001A190E">
      <w:r w:rsidRPr="008B43AD">
        <w:t>Die Studie zeigt außerdem, dass die Nutzungsphase den gesamten Lebenszyklus in allen Wirkungskategorien entscheidend beeinfluss</w:t>
      </w:r>
      <w:r>
        <w:t xml:space="preserve">t. Da „grüne“ Reifen mit Silica/Silan </w:t>
      </w:r>
      <w:r w:rsidRPr="008B43AD">
        <w:t xml:space="preserve">Komponenten den Kraftstoffverbrauch erheblich senken können, kann diese Technologie eine entscheidende Rolle bei der </w:t>
      </w:r>
      <w:r w:rsidR="00361FCD">
        <w:t>Reduktion</w:t>
      </w:r>
      <w:r w:rsidR="00361FCD" w:rsidRPr="008B43AD">
        <w:t xml:space="preserve"> </w:t>
      </w:r>
      <w:r w:rsidRPr="008B43AD">
        <w:t xml:space="preserve">der Emissionen im Allgemeinen spielen. </w:t>
      </w:r>
    </w:p>
    <w:p w14:paraId="478EA3CE" w14:textId="77777777" w:rsidR="001A190E" w:rsidRPr="008B43AD" w:rsidRDefault="001A190E" w:rsidP="001A190E"/>
    <w:p w14:paraId="462EE1BD" w14:textId="77777777" w:rsidR="001A190E" w:rsidRPr="00FC206A" w:rsidRDefault="001A190E" w:rsidP="001A190E">
      <w:r w:rsidRPr="008B43AD">
        <w:t>Wenn Sie mehr über di</w:t>
      </w:r>
      <w:r>
        <w:t xml:space="preserve">e von Evonik entwickelte Silica/Silan </w:t>
      </w:r>
      <w:r w:rsidRPr="008B43AD">
        <w:t xml:space="preserve">Technologie in „grünen“ Reifen erfahren möchten, freuen wir uns über Ihren Besuch an </w:t>
      </w:r>
      <w:r w:rsidRPr="00E209E3">
        <w:rPr>
          <w:b/>
        </w:rPr>
        <w:t xml:space="preserve">unserem Stand C816 auf der Tire Technology Expo </w:t>
      </w:r>
      <w:r w:rsidRPr="008B43AD">
        <w:t xml:space="preserve">in Hannover vom 14. bis 16. </w:t>
      </w:r>
      <w:r w:rsidRPr="00FC206A">
        <w:t>Februar.</w:t>
      </w:r>
    </w:p>
    <w:p w14:paraId="730D7716" w14:textId="77777777" w:rsidR="00453E29" w:rsidRDefault="00453E29" w:rsidP="001A190E"/>
    <w:p w14:paraId="0F96E994" w14:textId="2C35B39C" w:rsidR="00A47F37" w:rsidRDefault="001A190E" w:rsidP="001A190E">
      <w:r w:rsidRPr="008B43AD">
        <w:t>Weitere Informationen zu den in „grü</w:t>
      </w:r>
      <w:r>
        <w:t xml:space="preserve">nen“ Reifen eingesetzten Silica/Silan </w:t>
      </w:r>
      <w:r w:rsidRPr="008B43AD">
        <w:t xml:space="preserve">Systemen finden Sie auf unseren Websites www.ULTRASIL.evonik.com und </w:t>
      </w:r>
      <w:hyperlink r:id="rId7" w:history="1">
        <w:r w:rsidR="001C161D" w:rsidRPr="003458D2">
          <w:rPr>
            <w:rStyle w:val="Hyperlink"/>
          </w:rPr>
          <w:t>www.rubber-Silanes.com</w:t>
        </w:r>
      </w:hyperlink>
      <w:r w:rsidRPr="008B43AD">
        <w:t>.</w:t>
      </w:r>
    </w:p>
    <w:p w14:paraId="23382989" w14:textId="77777777" w:rsidR="00A47F37" w:rsidRDefault="00A47F37">
      <w:pPr>
        <w:spacing w:line="240" w:lineRule="auto"/>
      </w:pPr>
      <w:r>
        <w:br w:type="page"/>
      </w:r>
    </w:p>
    <w:p w14:paraId="3C9E39A6" w14:textId="7D099A45" w:rsidR="00A47F37" w:rsidRPr="00A47F37" w:rsidRDefault="00A47F37" w:rsidP="001C161D">
      <w:pPr>
        <w:rPr>
          <w:rFonts w:cs="Lucida Sans Unicode"/>
          <w:color w:val="0D0D0D"/>
          <w:szCs w:val="22"/>
        </w:rPr>
      </w:pPr>
      <w:r w:rsidRPr="00A47F37">
        <w:rPr>
          <w:rFonts w:cs="Lucida Sans Unicode"/>
          <w:color w:val="0D0D0D"/>
          <w:szCs w:val="22"/>
        </w:rPr>
        <w:lastRenderedPageBreak/>
        <w:t>Folgen Sie diesem Link, wenn Sie Interesse an der Studie haben:</w:t>
      </w:r>
    </w:p>
    <w:p w14:paraId="1D1656B8" w14:textId="77777777" w:rsidR="00A47F37" w:rsidRPr="00A47F37" w:rsidRDefault="00A47F37" w:rsidP="001C161D">
      <w:pPr>
        <w:rPr>
          <w:rFonts w:cs="Lucida Sans Unicode"/>
          <w:color w:val="0D0D0D"/>
          <w:szCs w:val="22"/>
        </w:rPr>
      </w:pPr>
    </w:p>
    <w:p w14:paraId="6BCB447D" w14:textId="7068942D" w:rsidR="001C161D" w:rsidRDefault="001C161D" w:rsidP="001C161D">
      <w:pPr>
        <w:rPr>
          <w:rFonts w:cs="Lucida Sans Unicode"/>
          <w:color w:val="0D0D0D"/>
          <w:szCs w:val="22"/>
          <w:lang w:val="en-US"/>
        </w:rPr>
      </w:pPr>
      <w:r w:rsidRPr="001C161D">
        <w:rPr>
          <w:rFonts w:cs="Lucida Sans Unicode"/>
          <w:color w:val="0D0D0D"/>
          <w:szCs w:val="22"/>
          <w:lang w:val="en-US"/>
        </w:rPr>
        <w:t>Tires Go Green – A Life Cycle Assessment</w:t>
      </w:r>
    </w:p>
    <w:p w14:paraId="2CB0FA9A" w14:textId="77777777" w:rsidR="00A47F37" w:rsidRPr="001C161D" w:rsidRDefault="00A47F37" w:rsidP="001C161D">
      <w:pPr>
        <w:rPr>
          <w:rFonts w:cs="Lucida Sans Unicode"/>
          <w:color w:val="0D0D0D"/>
          <w:szCs w:val="22"/>
          <w:lang w:val="en-US"/>
        </w:rPr>
      </w:pPr>
    </w:p>
    <w:p w14:paraId="700F4ECB" w14:textId="77777777" w:rsidR="001C161D" w:rsidRPr="000B0851" w:rsidRDefault="000B0851" w:rsidP="001C161D">
      <w:pPr>
        <w:rPr>
          <w:rFonts w:cs="Lucida Sans Unicode"/>
          <w:color w:val="0D0D0D"/>
          <w:szCs w:val="22"/>
          <w:lang w:val="en-US"/>
        </w:rPr>
      </w:pPr>
      <w:hyperlink r:id="rId8" w:history="1">
        <w:r w:rsidR="001C161D" w:rsidRPr="001C161D">
          <w:rPr>
            <w:rStyle w:val="Hyperlink"/>
            <w:rFonts w:cs="Lucida Sans Unicode"/>
            <w:szCs w:val="22"/>
            <w:lang w:val="en-US"/>
          </w:rPr>
          <w:t>http://ultrasil.evonik.com/sites/lists/RE/DocumentsSI/Tires-go-gree-a-life-cycle-assesment-EN.pdf</w:t>
        </w:r>
      </w:hyperlink>
    </w:p>
    <w:p w14:paraId="7B1ED097" w14:textId="523512BC" w:rsidR="001C161D" w:rsidRPr="001C161D" w:rsidRDefault="001C161D" w:rsidP="001A190E">
      <w:pPr>
        <w:rPr>
          <w:lang w:val="en-US"/>
        </w:rPr>
      </w:pPr>
    </w:p>
    <w:p w14:paraId="00EAFBF8" w14:textId="495F1BEC" w:rsidR="00922E0B" w:rsidRPr="001C161D" w:rsidRDefault="00922E0B" w:rsidP="003511E7">
      <w:pPr>
        <w:autoSpaceDE w:val="0"/>
        <w:autoSpaceDN w:val="0"/>
        <w:adjustRightInd w:val="0"/>
        <w:spacing w:line="220" w:lineRule="exact"/>
        <w:rPr>
          <w:rFonts w:cs="Lucida Sans Unicode"/>
          <w:b/>
          <w:sz w:val="18"/>
          <w:szCs w:val="18"/>
          <w:lang w:val="en-US"/>
        </w:rPr>
      </w:pPr>
    </w:p>
    <w:p w14:paraId="492A83FC" w14:textId="60BF1123" w:rsidR="00922E0B" w:rsidRPr="001C161D" w:rsidRDefault="001C161D" w:rsidP="003511E7">
      <w:pPr>
        <w:autoSpaceDE w:val="0"/>
        <w:autoSpaceDN w:val="0"/>
        <w:adjustRightInd w:val="0"/>
        <w:spacing w:line="220" w:lineRule="exact"/>
        <w:rPr>
          <w:rFonts w:cs="Lucida Sans Unicode"/>
          <w:b/>
          <w:sz w:val="18"/>
          <w:szCs w:val="18"/>
          <w:lang w:val="en-US"/>
        </w:rPr>
      </w:pPr>
      <w:r w:rsidRPr="00922E0B">
        <w:rPr>
          <w:noProof/>
        </w:rPr>
        <w:drawing>
          <wp:anchor distT="0" distB="0" distL="114300" distR="114300" simplePos="0" relativeHeight="251658240" behindDoc="0" locked="0" layoutInCell="1" allowOverlap="1" wp14:anchorId="568F4671" wp14:editId="44720EAE">
            <wp:simplePos x="0" y="0"/>
            <wp:positionH relativeFrom="margin">
              <wp:align>left</wp:align>
            </wp:positionH>
            <wp:positionV relativeFrom="paragraph">
              <wp:posOffset>31115</wp:posOffset>
            </wp:positionV>
            <wp:extent cx="4191000" cy="3038475"/>
            <wp:effectExtent l="0" t="0" r="0" b="9525"/>
            <wp:wrapSquare wrapText="bothSides"/>
            <wp:docPr id="5" name="Grafik 5" descr="C:\Users\m1325\AppData\Local\Microsoft\Windows\Temporary Internet Files\Content.Outlook\27UYLFTI\9042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325\AppData\Local\Microsoft\Windows\Temporary Internet Files\Content.Outlook\27UYLFTI\904276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BCC44" w14:textId="381D4EF6" w:rsidR="003511E7" w:rsidRPr="001C161D" w:rsidRDefault="003511E7" w:rsidP="003511E7">
      <w:pPr>
        <w:autoSpaceDE w:val="0"/>
        <w:autoSpaceDN w:val="0"/>
        <w:adjustRightInd w:val="0"/>
        <w:spacing w:line="220" w:lineRule="exact"/>
        <w:rPr>
          <w:rFonts w:cs="Lucida Sans Unicode"/>
          <w:b/>
          <w:sz w:val="18"/>
          <w:szCs w:val="18"/>
          <w:lang w:val="en-US"/>
        </w:rPr>
      </w:pPr>
    </w:p>
    <w:p w14:paraId="5C71E752"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18C42050"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371869A4" w14:textId="7DC07051" w:rsidR="00922E0B" w:rsidRPr="001C161D" w:rsidRDefault="00922E0B" w:rsidP="003511E7">
      <w:pPr>
        <w:autoSpaceDE w:val="0"/>
        <w:autoSpaceDN w:val="0"/>
        <w:adjustRightInd w:val="0"/>
        <w:spacing w:line="220" w:lineRule="exact"/>
        <w:rPr>
          <w:rFonts w:cs="Lucida Sans Unicode"/>
          <w:b/>
          <w:sz w:val="18"/>
          <w:szCs w:val="18"/>
          <w:lang w:val="en-US"/>
        </w:rPr>
      </w:pPr>
    </w:p>
    <w:p w14:paraId="3E99847B"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227C3C9A"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132D923A" w14:textId="6845916D" w:rsidR="00922E0B" w:rsidRPr="001C161D" w:rsidRDefault="00922E0B" w:rsidP="003511E7">
      <w:pPr>
        <w:autoSpaceDE w:val="0"/>
        <w:autoSpaceDN w:val="0"/>
        <w:adjustRightInd w:val="0"/>
        <w:spacing w:line="220" w:lineRule="exact"/>
        <w:rPr>
          <w:rFonts w:cs="Lucida Sans Unicode"/>
          <w:b/>
          <w:sz w:val="18"/>
          <w:szCs w:val="18"/>
          <w:lang w:val="en-US"/>
        </w:rPr>
      </w:pPr>
    </w:p>
    <w:p w14:paraId="564F69F9"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3FA16A6C"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2E7C7977"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784CA7F6"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2FD4917D"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08DE2B7A"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4E368A3D"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1D62125D"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56674935"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537064C6"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19D6D6B3"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61F7518A"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68000408" w14:textId="77777777" w:rsidR="00922E0B" w:rsidRPr="001C161D" w:rsidRDefault="00922E0B" w:rsidP="003511E7">
      <w:pPr>
        <w:autoSpaceDE w:val="0"/>
        <w:autoSpaceDN w:val="0"/>
        <w:adjustRightInd w:val="0"/>
        <w:spacing w:line="220" w:lineRule="exact"/>
        <w:rPr>
          <w:rFonts w:cs="Lucida Sans Unicode"/>
          <w:b/>
          <w:sz w:val="18"/>
          <w:szCs w:val="18"/>
          <w:lang w:val="en-US"/>
        </w:rPr>
      </w:pPr>
    </w:p>
    <w:p w14:paraId="74704991" w14:textId="77777777" w:rsidR="00A47F37" w:rsidRPr="00A47F37" w:rsidRDefault="00A47F37" w:rsidP="003511E7">
      <w:pPr>
        <w:autoSpaceDE w:val="0"/>
        <w:autoSpaceDN w:val="0"/>
        <w:adjustRightInd w:val="0"/>
        <w:spacing w:line="220" w:lineRule="exact"/>
        <w:rPr>
          <w:rFonts w:cs="Lucida Sans Unicode"/>
          <w:b/>
          <w:sz w:val="18"/>
          <w:szCs w:val="18"/>
          <w:lang w:val="en-US"/>
        </w:rPr>
      </w:pPr>
    </w:p>
    <w:p w14:paraId="12C32D4D" w14:textId="77777777" w:rsidR="00A47F37" w:rsidRPr="00A47F37" w:rsidRDefault="00A47F37" w:rsidP="003511E7">
      <w:pPr>
        <w:autoSpaceDE w:val="0"/>
        <w:autoSpaceDN w:val="0"/>
        <w:adjustRightInd w:val="0"/>
        <w:spacing w:line="220" w:lineRule="exact"/>
        <w:rPr>
          <w:rFonts w:cs="Lucida Sans Unicode"/>
          <w:b/>
          <w:sz w:val="18"/>
          <w:szCs w:val="18"/>
          <w:lang w:val="en-US"/>
        </w:rPr>
      </w:pPr>
    </w:p>
    <w:p w14:paraId="64AD8C8E" w14:textId="77777777" w:rsidR="00A47F37" w:rsidRPr="00A47F37" w:rsidRDefault="00A47F37" w:rsidP="003511E7">
      <w:pPr>
        <w:autoSpaceDE w:val="0"/>
        <w:autoSpaceDN w:val="0"/>
        <w:adjustRightInd w:val="0"/>
        <w:spacing w:line="220" w:lineRule="exact"/>
        <w:rPr>
          <w:rFonts w:cs="Lucida Sans Unicode"/>
          <w:b/>
          <w:sz w:val="18"/>
          <w:szCs w:val="18"/>
          <w:lang w:val="en-US"/>
        </w:rPr>
      </w:pPr>
    </w:p>
    <w:p w14:paraId="70F61C84" w14:textId="77777777" w:rsidR="00A47F37" w:rsidRDefault="00A47F37" w:rsidP="003511E7">
      <w:pPr>
        <w:autoSpaceDE w:val="0"/>
        <w:autoSpaceDN w:val="0"/>
        <w:adjustRightInd w:val="0"/>
        <w:spacing w:line="220" w:lineRule="exact"/>
        <w:rPr>
          <w:rFonts w:cs="Lucida Sans Unicode"/>
          <w:b/>
          <w:sz w:val="18"/>
          <w:szCs w:val="18"/>
          <w:lang w:val="en-US"/>
        </w:rPr>
      </w:pPr>
    </w:p>
    <w:p w14:paraId="1B429BB6" w14:textId="77777777" w:rsidR="00A47F37" w:rsidRDefault="00A47F37" w:rsidP="003511E7">
      <w:pPr>
        <w:autoSpaceDE w:val="0"/>
        <w:autoSpaceDN w:val="0"/>
        <w:adjustRightInd w:val="0"/>
        <w:spacing w:line="220" w:lineRule="exact"/>
        <w:rPr>
          <w:rFonts w:cs="Lucida Sans Unicode"/>
          <w:b/>
          <w:sz w:val="18"/>
          <w:szCs w:val="18"/>
          <w:lang w:val="en-US"/>
        </w:rPr>
      </w:pPr>
    </w:p>
    <w:p w14:paraId="24A6AF5C" w14:textId="77777777" w:rsidR="00A47F37" w:rsidRPr="00A47F37" w:rsidRDefault="00A47F37" w:rsidP="003511E7">
      <w:pPr>
        <w:autoSpaceDE w:val="0"/>
        <w:autoSpaceDN w:val="0"/>
        <w:adjustRightInd w:val="0"/>
        <w:spacing w:line="220" w:lineRule="exact"/>
        <w:rPr>
          <w:rFonts w:cs="Lucida Sans Unicode"/>
          <w:b/>
          <w:sz w:val="18"/>
          <w:szCs w:val="18"/>
          <w:lang w:val="en-US"/>
        </w:rPr>
      </w:pPr>
    </w:p>
    <w:p w14:paraId="51D0FC16" w14:textId="7F163FC5" w:rsidR="00922E0B" w:rsidRPr="003511E7" w:rsidRDefault="00922E0B" w:rsidP="003511E7">
      <w:pPr>
        <w:autoSpaceDE w:val="0"/>
        <w:autoSpaceDN w:val="0"/>
        <w:adjustRightInd w:val="0"/>
        <w:spacing w:line="220" w:lineRule="exact"/>
        <w:rPr>
          <w:rFonts w:cs="Lucida Sans Unicode"/>
          <w:b/>
          <w:sz w:val="18"/>
          <w:szCs w:val="18"/>
        </w:rPr>
      </w:pPr>
      <w:r>
        <w:rPr>
          <w:rFonts w:cs="Lucida Sans Unicode"/>
          <w:b/>
          <w:sz w:val="18"/>
          <w:szCs w:val="18"/>
        </w:rPr>
        <w:t>Über Evonik</w:t>
      </w:r>
    </w:p>
    <w:p w14:paraId="02581B4F" w14:textId="4A027FF5"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14:paraId="091C4792" w14:textId="77777777" w:rsidR="003511E7" w:rsidRPr="003511E7" w:rsidRDefault="003511E7" w:rsidP="003511E7">
      <w:pPr>
        <w:autoSpaceDE w:val="0"/>
        <w:autoSpaceDN w:val="0"/>
        <w:adjustRightInd w:val="0"/>
        <w:spacing w:line="220" w:lineRule="exact"/>
        <w:rPr>
          <w:rFonts w:cs="Lucida Sans Unicode"/>
          <w:sz w:val="18"/>
          <w:szCs w:val="18"/>
        </w:rPr>
      </w:pPr>
    </w:p>
    <w:p w14:paraId="1CF2636A"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14:paraId="19DCACE5"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14:paraId="41E19E27" w14:textId="1C8AA929" w:rsidR="00A47F37" w:rsidRDefault="00A47F37">
      <w:pPr>
        <w:spacing w:line="240" w:lineRule="auto"/>
        <w:rPr>
          <w:rFonts w:cs="Lucida Sans Unicode"/>
          <w:sz w:val="18"/>
          <w:szCs w:val="18"/>
        </w:rPr>
      </w:pPr>
      <w:r>
        <w:rPr>
          <w:rFonts w:cs="Lucida Sans Unicode"/>
          <w:sz w:val="18"/>
          <w:szCs w:val="18"/>
        </w:rPr>
        <w:br w:type="page"/>
      </w:r>
    </w:p>
    <w:p w14:paraId="0E883AC0" w14:textId="77777777" w:rsidR="003511E7" w:rsidRPr="003511E7" w:rsidRDefault="003511E7" w:rsidP="003511E7">
      <w:pPr>
        <w:autoSpaceDE w:val="0"/>
        <w:autoSpaceDN w:val="0"/>
        <w:adjustRightInd w:val="0"/>
        <w:spacing w:line="220" w:lineRule="exact"/>
        <w:rPr>
          <w:rFonts w:cs="Lucida Sans Unicode"/>
          <w:sz w:val="18"/>
          <w:szCs w:val="18"/>
        </w:rPr>
      </w:pPr>
    </w:p>
    <w:p w14:paraId="077D0EE8"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63B19612"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ED72ECB"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2C3C" w14:textId="77777777" w:rsidR="00EB132C" w:rsidRDefault="00EB132C" w:rsidP="00FD1184">
      <w:r>
        <w:separator/>
      </w:r>
    </w:p>
  </w:endnote>
  <w:endnote w:type="continuationSeparator" w:id="0">
    <w:p w14:paraId="3C51FEE3" w14:textId="77777777" w:rsidR="00EB132C" w:rsidRDefault="00EB132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7319" w14:textId="77777777" w:rsidR="00C144BC" w:rsidRDefault="00C144BC">
    <w:pPr>
      <w:pStyle w:val="Fuzeile"/>
    </w:pPr>
  </w:p>
  <w:p w14:paraId="72B459A0"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B0851">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B0851">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BB28" w14:textId="77777777" w:rsidR="00C144BC" w:rsidRDefault="00C144BC" w:rsidP="00316EC0">
    <w:pPr>
      <w:pStyle w:val="Fuzeile"/>
    </w:pPr>
  </w:p>
  <w:p w14:paraId="683CBEC0"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B085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B0851">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819E" w14:textId="77777777" w:rsidR="00EB132C" w:rsidRDefault="00EB132C" w:rsidP="00FD1184">
      <w:r>
        <w:separator/>
      </w:r>
    </w:p>
  </w:footnote>
  <w:footnote w:type="continuationSeparator" w:id="0">
    <w:p w14:paraId="413F27A2" w14:textId="77777777" w:rsidR="00EB132C" w:rsidRDefault="00EB132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32966" w14:textId="77777777"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2724514A" wp14:editId="374F4C90">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7839117E" wp14:editId="4060FF2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5A82" w14:textId="77777777"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6429D9C7" wp14:editId="34949A3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43EDBBB3" wp14:editId="12469BF2">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137"/>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0851"/>
    <w:rsid w:val="000B1B97"/>
    <w:rsid w:val="000B4D73"/>
    <w:rsid w:val="000D1DD8"/>
    <w:rsid w:val="000E06AB"/>
    <w:rsid w:val="000F70A3"/>
    <w:rsid w:val="001175D3"/>
    <w:rsid w:val="00123EF5"/>
    <w:rsid w:val="00124443"/>
    <w:rsid w:val="001270CA"/>
    <w:rsid w:val="00130512"/>
    <w:rsid w:val="001625AF"/>
    <w:rsid w:val="001631E8"/>
    <w:rsid w:val="00165932"/>
    <w:rsid w:val="0017414F"/>
    <w:rsid w:val="00196518"/>
    <w:rsid w:val="001A190E"/>
    <w:rsid w:val="001B206A"/>
    <w:rsid w:val="001C161D"/>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31F"/>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1FCD"/>
    <w:rsid w:val="003658E6"/>
    <w:rsid w:val="00367974"/>
    <w:rsid w:val="00380845"/>
    <w:rsid w:val="00384C52"/>
    <w:rsid w:val="003A023D"/>
    <w:rsid w:val="003A1BB1"/>
    <w:rsid w:val="003A4CED"/>
    <w:rsid w:val="003C011D"/>
    <w:rsid w:val="003C0198"/>
    <w:rsid w:val="003D3C20"/>
    <w:rsid w:val="003D686B"/>
    <w:rsid w:val="003D6E84"/>
    <w:rsid w:val="003E4161"/>
    <w:rsid w:val="003F01FD"/>
    <w:rsid w:val="004016F5"/>
    <w:rsid w:val="004146D3"/>
    <w:rsid w:val="00422338"/>
    <w:rsid w:val="00425650"/>
    <w:rsid w:val="00432732"/>
    <w:rsid w:val="00453E29"/>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4451"/>
    <w:rsid w:val="005A119C"/>
    <w:rsid w:val="005A73EC"/>
    <w:rsid w:val="005B3BD7"/>
    <w:rsid w:val="005C5E57"/>
    <w:rsid w:val="005E0397"/>
    <w:rsid w:val="005E799F"/>
    <w:rsid w:val="005F234C"/>
    <w:rsid w:val="005F50D9"/>
    <w:rsid w:val="00605C02"/>
    <w:rsid w:val="00606A38"/>
    <w:rsid w:val="00623460"/>
    <w:rsid w:val="00636C35"/>
    <w:rsid w:val="00636F42"/>
    <w:rsid w:val="00645F2F"/>
    <w:rsid w:val="00647919"/>
    <w:rsid w:val="00652A75"/>
    <w:rsid w:val="006651E2"/>
    <w:rsid w:val="006729D2"/>
    <w:rsid w:val="00687DE0"/>
    <w:rsid w:val="006A581A"/>
    <w:rsid w:val="006A5A84"/>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9F1"/>
    <w:rsid w:val="007E5A2B"/>
    <w:rsid w:val="007E7C76"/>
    <w:rsid w:val="007F1506"/>
    <w:rsid w:val="007F200A"/>
    <w:rsid w:val="00800AA9"/>
    <w:rsid w:val="00823968"/>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1F87"/>
    <w:rsid w:val="008E7921"/>
    <w:rsid w:val="008F49C5"/>
    <w:rsid w:val="008F4A69"/>
    <w:rsid w:val="008F7D31"/>
    <w:rsid w:val="009031FF"/>
    <w:rsid w:val="0090621C"/>
    <w:rsid w:val="00915982"/>
    <w:rsid w:val="00921EF8"/>
    <w:rsid w:val="00922A0A"/>
    <w:rsid w:val="00922E0B"/>
    <w:rsid w:val="0092775B"/>
    <w:rsid w:val="00934DE5"/>
    <w:rsid w:val="00935881"/>
    <w:rsid w:val="00943910"/>
    <w:rsid w:val="009517DE"/>
    <w:rsid w:val="009560C1"/>
    <w:rsid w:val="00966112"/>
    <w:rsid w:val="00971345"/>
    <w:rsid w:val="009752DC"/>
    <w:rsid w:val="0097547F"/>
    <w:rsid w:val="00977987"/>
    <w:rsid w:val="00992553"/>
    <w:rsid w:val="009A2F60"/>
    <w:rsid w:val="009A7CDC"/>
    <w:rsid w:val="009B1AD8"/>
    <w:rsid w:val="009C40DA"/>
    <w:rsid w:val="009C5F4B"/>
    <w:rsid w:val="009E3A1C"/>
    <w:rsid w:val="009E3D71"/>
    <w:rsid w:val="009F05F2"/>
    <w:rsid w:val="009F07B1"/>
    <w:rsid w:val="00A1593C"/>
    <w:rsid w:val="00A16154"/>
    <w:rsid w:val="00A30BD0"/>
    <w:rsid w:val="00A333FB"/>
    <w:rsid w:val="00A3644E"/>
    <w:rsid w:val="00A41C88"/>
    <w:rsid w:val="00A47F37"/>
    <w:rsid w:val="00A6056D"/>
    <w:rsid w:val="00A60CE5"/>
    <w:rsid w:val="00A65D15"/>
    <w:rsid w:val="00A70C5E"/>
    <w:rsid w:val="00A712B8"/>
    <w:rsid w:val="00A777B7"/>
    <w:rsid w:val="00A81F2D"/>
    <w:rsid w:val="00A96928"/>
    <w:rsid w:val="00AE3848"/>
    <w:rsid w:val="00AE551D"/>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51868"/>
    <w:rsid w:val="00C54CF4"/>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1412"/>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132C"/>
    <w:rsid w:val="00EC012C"/>
    <w:rsid w:val="00EC2C4D"/>
    <w:rsid w:val="00EC3EAA"/>
    <w:rsid w:val="00EF353E"/>
    <w:rsid w:val="00EF7EB3"/>
    <w:rsid w:val="00F02BAF"/>
    <w:rsid w:val="00F07F0E"/>
    <w:rsid w:val="00F24D2F"/>
    <w:rsid w:val="00F31242"/>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403E1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A96928"/>
    <w:rPr>
      <w:sz w:val="16"/>
      <w:szCs w:val="16"/>
    </w:rPr>
  </w:style>
  <w:style w:type="paragraph" w:styleId="Kommentartext">
    <w:name w:val="annotation text"/>
    <w:basedOn w:val="Standard"/>
    <w:link w:val="KommentartextZchn"/>
    <w:semiHidden/>
    <w:unhideWhenUsed/>
    <w:rsid w:val="00A96928"/>
    <w:pPr>
      <w:spacing w:line="240" w:lineRule="auto"/>
    </w:pPr>
    <w:rPr>
      <w:sz w:val="20"/>
      <w:szCs w:val="20"/>
    </w:rPr>
  </w:style>
  <w:style w:type="character" w:customStyle="1" w:styleId="KommentartextZchn">
    <w:name w:val="Kommentartext Zchn"/>
    <w:basedOn w:val="Absatz-Standardschriftart"/>
    <w:link w:val="Kommentartext"/>
    <w:semiHidden/>
    <w:rsid w:val="00A96928"/>
    <w:rPr>
      <w:rFonts w:ascii="Lucida Sans Unicode" w:hAnsi="Lucida Sans Unicode"/>
    </w:rPr>
  </w:style>
  <w:style w:type="paragraph" w:styleId="Kommentarthema">
    <w:name w:val="annotation subject"/>
    <w:basedOn w:val="Kommentartext"/>
    <w:next w:val="Kommentartext"/>
    <w:link w:val="KommentarthemaZchn"/>
    <w:semiHidden/>
    <w:unhideWhenUsed/>
    <w:rsid w:val="00A96928"/>
    <w:rPr>
      <w:b/>
      <w:bCs/>
    </w:rPr>
  </w:style>
  <w:style w:type="character" w:customStyle="1" w:styleId="KommentarthemaZchn">
    <w:name w:val="Kommentarthema Zchn"/>
    <w:basedOn w:val="KommentartextZchn"/>
    <w:link w:val="Kommentarthema"/>
    <w:semiHidden/>
    <w:rsid w:val="00A96928"/>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trasil.evonik.com/sites/lists/RE/DocumentsSI/Tires-go-gree-a-life-cycle-assesment-E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ubber-Silan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A75D1082</Template>
  <TotalTime>0</TotalTime>
  <Pages>4</Pages>
  <Words>771</Words>
  <Characters>5530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6289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7</cp:revision>
  <cp:lastPrinted>2017-02-07T09:20:00Z</cp:lastPrinted>
  <dcterms:created xsi:type="dcterms:W3CDTF">2017-02-07T08:46:00Z</dcterms:created>
  <dcterms:modified xsi:type="dcterms:W3CDTF">2017-02-07T09:21:00Z</dcterms:modified>
</cp:coreProperties>
</file>